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bookmarkStart w:id="0" w:name="_GoBack"/>
      <w:bookmarkEnd w:id="0"/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C33264" w:rsidRDefault="005825DC" w:rsidP="005B59D9">
      <w:pPr>
        <w:jc w:val="center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5B59D9" w:rsidRPr="005B59D9">
        <w:rPr>
          <w:sz w:val="22"/>
          <w:szCs w:val="20"/>
        </w:rPr>
        <w:t>ISO</w:t>
      </w:r>
      <w:r w:rsidR="005B59D9">
        <w:rPr>
          <w:sz w:val="22"/>
          <w:szCs w:val="20"/>
        </w:rPr>
        <w:t xml:space="preserve"> 15614-</w:t>
      </w:r>
      <w:r w:rsidR="006D4DF7" w:rsidRPr="006D4DF7">
        <w:rPr>
          <w:sz w:val="22"/>
          <w:szCs w:val="20"/>
        </w:rPr>
        <w:t>1</w:t>
      </w:r>
      <w:r w:rsidR="00715605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Технические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требования и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аттестация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процедур сварки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металлических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материалов.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Проверка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процедуры сварки.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Часть 1. Дуговая и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газовая сварка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сталей и дуговая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сварка никеля и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никелевых</w:t>
      </w:r>
      <w:r w:rsidR="005B59D9">
        <w:rPr>
          <w:sz w:val="22"/>
          <w:szCs w:val="20"/>
        </w:rPr>
        <w:t xml:space="preserve"> </w:t>
      </w:r>
      <w:r w:rsidR="005B59D9" w:rsidRPr="005B59D9">
        <w:rPr>
          <w:sz w:val="22"/>
          <w:szCs w:val="20"/>
        </w:rPr>
        <w:t>сплавов</w:t>
      </w:r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822C7A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822C7A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1278DF" w:rsidRDefault="005825DC" w:rsidP="005B59D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B59D9">
              <w:rPr>
                <w:color w:val="000000"/>
                <w:sz w:val="20"/>
                <w:szCs w:val="20"/>
              </w:rPr>
              <w:t xml:space="preserve">ГОСТ ISO </w:t>
            </w:r>
            <w:r w:rsidR="005B59D9" w:rsidRPr="005B59D9">
              <w:rPr>
                <w:color w:val="000000"/>
                <w:sz w:val="20"/>
                <w:szCs w:val="20"/>
              </w:rPr>
              <w:t>15614-1 Технические требования и аттестация процедур сварки металлических материалов. Проверка процедуры сварки. Часть 1. Дуговая и газовая сварка сталей и дуговая сварка никеля и никелевых сплавов</w:t>
            </w:r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223317" w:rsidRDefault="005B59D9" w:rsidP="00514F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</w:t>
            </w:r>
            <w:r w:rsidRPr="005B59D9">
              <w:rPr>
                <w:sz w:val="20"/>
                <w:szCs w:val="20"/>
              </w:rPr>
              <w:t xml:space="preserve"> устанавливает соответствие предварительных технических требований к процедуре сварки в ходе испытания процедур сварки.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822C7A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822C7A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447BB6" w:rsidRPr="001278DF" w:rsidRDefault="00447BB6" w:rsidP="00447BB6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822C7A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>(</w:t>
            </w:r>
            <w:proofErr w:type="gramEnd"/>
            <w:r w:rsidRPr="001278DF">
              <w:rPr>
                <w:b/>
                <w:sz w:val="20"/>
                <w:szCs w:val="20"/>
              </w:rPr>
              <w:t xml:space="preserve">Р РК) </w:t>
            </w:r>
          </w:p>
          <w:p w:rsidR="00447BB6" w:rsidRPr="001278DF" w:rsidRDefault="00447BB6" w:rsidP="00447BB6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22C7A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4</cp:revision>
  <cp:lastPrinted>2017-03-24T05:52:00Z</cp:lastPrinted>
  <dcterms:created xsi:type="dcterms:W3CDTF">2020-03-17T09:37:00Z</dcterms:created>
  <dcterms:modified xsi:type="dcterms:W3CDTF">2020-03-18T05:34:00Z</dcterms:modified>
</cp:coreProperties>
</file>